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5" w:rsidRDefault="001921F5" w:rsidP="003F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Pr="003F4E0A" w:rsidRDefault="003F4E0A" w:rsidP="00D5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F4E0A" w:rsidRPr="003F4E0A" w:rsidRDefault="003F4E0A" w:rsidP="00D5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Мумринская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3F4E0A" w:rsidRPr="003F4E0A" w:rsidRDefault="003F4E0A" w:rsidP="00D575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D575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D57559">
      <w:pPr>
        <w:jc w:val="center"/>
        <w:rPr>
          <w:rFonts w:ascii="Times New Roman" w:eastAsia="+mj-ea" w:hAnsi="Times New Roman" w:cs="Times New Roman"/>
          <w:b/>
          <w:bCs/>
          <w:i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E0A">
        <w:rPr>
          <w:rFonts w:ascii="Times New Roman" w:eastAsia="+mj-ea" w:hAnsi="Times New Roman" w:cs="Times New Roman"/>
          <w:b/>
          <w:bCs/>
          <w:i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Научно-исследовательская работа</w:t>
      </w:r>
    </w:p>
    <w:p w:rsidR="003F4E0A" w:rsidRPr="00D57559" w:rsidRDefault="00D57559" w:rsidP="00D57559">
      <w:pPr>
        <w:jc w:val="center"/>
        <w:rPr>
          <w:rFonts w:ascii="Times New Roman" w:eastAsia="+mj-ea" w:hAnsi="Times New Roman" w:cs="Times New Roman"/>
          <w:b/>
          <w:bCs/>
          <w:i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+mj-ea" w:hAnsi="Times New Roman" w:cs="Times New Roman"/>
          <w:b/>
          <w:bCs/>
          <w:i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«Великий сын земли Астраханской</w:t>
      </w:r>
      <w:r w:rsidR="003F4E0A" w:rsidRPr="003F4E0A">
        <w:rPr>
          <w:rFonts w:ascii="Times New Roman" w:eastAsia="+mj-ea" w:hAnsi="Times New Roman" w:cs="Times New Roman"/>
          <w:b/>
          <w:bCs/>
          <w:i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3F4E0A" w:rsidRPr="003F4E0A" w:rsidRDefault="003F4E0A" w:rsidP="003F4E0A">
      <w:pPr>
        <w:tabs>
          <w:tab w:val="left" w:pos="19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732823" w:rsidRDefault="003F4E0A" w:rsidP="00D57559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Работу выполнили</w:t>
      </w:r>
    </w:p>
    <w:p w:rsidR="003F4E0A" w:rsidRPr="00732823" w:rsidRDefault="00BB1F4D" w:rsidP="00D57559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</w:t>
      </w:r>
      <w:proofErr w:type="spellStart"/>
      <w:r w:rsidR="00732823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Утебалиева</w:t>
      </w:r>
      <w:proofErr w:type="spellEnd"/>
      <w:r w:rsidR="00732823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Элеонора </w:t>
      </w:r>
      <w:proofErr w:type="spellStart"/>
      <w:r w:rsidR="00732823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Алимбековна</w:t>
      </w:r>
      <w:proofErr w:type="spellEnd"/>
      <w:proofErr w:type="gramStart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</w:t>
      </w:r>
      <w:r w:rsidR="003F4E0A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proofErr w:type="gramEnd"/>
      <w:r w:rsidR="003F4E0A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3F4E0A" w:rsidRPr="00732823" w:rsidRDefault="00BB1F4D" w:rsidP="00D57559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ученица </w:t>
      </w:r>
      <w:r w:rsidR="00732823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10 </w:t>
      </w:r>
      <w:r w:rsidR="003F4E0A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класса,</w:t>
      </w:r>
    </w:p>
    <w:p w:rsidR="003F4E0A" w:rsidRPr="00732823" w:rsidRDefault="003F4E0A" w:rsidP="00D57559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32823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732823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Карачекеев</w:t>
      </w:r>
      <w:proofErr w:type="spellEnd"/>
      <w:r w:rsidR="00732823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2823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="00732823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2823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Кайратович</w:t>
      </w:r>
      <w:proofErr w:type="spellEnd"/>
      <w:r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3F4E0A" w:rsidRPr="00732823" w:rsidRDefault="00732823" w:rsidP="00D57559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ученик 8</w:t>
      </w:r>
      <w:r w:rsidR="003F4E0A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«А» класса.</w:t>
      </w:r>
      <w:r w:rsidR="003F4E0A" w:rsidRPr="0073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E0A" w:rsidRPr="00732823" w:rsidRDefault="003F4E0A" w:rsidP="00D57559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Руководители:</w:t>
      </w:r>
    </w:p>
    <w:p w:rsidR="003F4E0A" w:rsidRPr="00732823" w:rsidRDefault="003F4E0A" w:rsidP="00D57559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Ажаханова</w:t>
      </w:r>
      <w:proofErr w:type="spellEnd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Эльмира </w:t>
      </w:r>
      <w:proofErr w:type="spellStart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Избасаровна</w:t>
      </w:r>
      <w:proofErr w:type="spellEnd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3F4E0A" w:rsidRPr="00732823" w:rsidRDefault="003F4E0A" w:rsidP="00D57559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учитель русского языка и литературы,</w:t>
      </w:r>
    </w:p>
    <w:p w:rsidR="003F4E0A" w:rsidRPr="00732823" w:rsidRDefault="00545367" w:rsidP="00D57559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Грунина</w:t>
      </w:r>
      <w:proofErr w:type="spellEnd"/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Ирина Геннадьевна</w:t>
      </w:r>
      <w:r w:rsidR="003F4E0A"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3F4E0A" w:rsidRPr="003F4E0A" w:rsidRDefault="003F4E0A" w:rsidP="00D57559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учитель русского языка и литературы</w:t>
      </w:r>
    </w:p>
    <w:p w:rsidR="003F4E0A" w:rsidRPr="003F4E0A" w:rsidRDefault="003F4E0A" w:rsidP="003F4E0A">
      <w:pPr>
        <w:spacing w:after="0" w:line="240" w:lineRule="auto"/>
        <w:ind w:right="72"/>
        <w:jc w:val="right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D0D0D"/>
          <w:spacing w:val="5"/>
          <w:kern w:val="28"/>
          <w:sz w:val="56"/>
          <w:szCs w:val="56"/>
          <w:lang w:eastAsia="ru-RU"/>
        </w:rPr>
      </w:pPr>
    </w:p>
    <w:p w:rsidR="003F4E0A" w:rsidRPr="003F4E0A" w:rsidRDefault="003F4E0A" w:rsidP="003F4E0A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F4E0A" w:rsidRPr="003F4E0A" w:rsidRDefault="003F4E0A" w:rsidP="003F4E0A">
      <w:pPr>
        <w:tabs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Pr="003F4E0A" w:rsidRDefault="00732823" w:rsidP="00D57559">
      <w:pPr>
        <w:tabs>
          <w:tab w:val="left" w:pos="5145"/>
        </w:tabs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4E0A"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bookmarkStart w:id="0" w:name="_GoBack"/>
      <w:bookmarkEnd w:id="0"/>
    </w:p>
    <w:p w:rsid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559" w:rsidRDefault="00D57559" w:rsidP="00D575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D575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.Введение………………………………………………………………….</w:t>
      </w:r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с.3 - 4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.Основная часть………………………………………………………...</w:t>
      </w:r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с.5 - 10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2.1.Образование В.К. Тредиаковского</w:t>
      </w:r>
      <w:proofErr w:type="gramStart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………………………………….</w:t>
      </w:r>
      <w:proofErr w:type="gramEnd"/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с.5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2.2.Учёная карьера поэта</w:t>
      </w:r>
      <w:proofErr w:type="gramStart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………………………………………………..</w:t>
      </w:r>
      <w:proofErr w:type="gramEnd"/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с.6 - 7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2.3.Вклад </w:t>
      </w:r>
      <w:proofErr w:type="spellStart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развитие русской литературы</w:t>
      </w:r>
      <w:proofErr w:type="gramStart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…..</w:t>
      </w:r>
      <w:proofErr w:type="gramEnd"/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с.8- 10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.Исследовательская работа………………………………………….</w:t>
      </w:r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с.11 – 14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Вывод по работе……………………………………………………...</w:t>
      </w:r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с.15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Литература……………………………………………………………..</w:t>
      </w:r>
      <w:r w:rsidRPr="003F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с.16</w:t>
      </w:r>
    </w:p>
    <w:p w:rsidR="00BB1F4D" w:rsidRPr="00BB1F4D" w:rsidRDefault="00BB1F4D" w:rsidP="00BB1F4D">
      <w:pPr>
        <w:spacing w:after="0"/>
        <w:ind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BB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.Приложение……………………………………………………………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с.17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D57559" w:rsidRDefault="00D57559" w:rsidP="003F4E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Астраханская земля – это исторический памятник. Она славится не только достопримечательностями, богатыми природными ресурсами. Астрахань –  родина талантливых художников, актеров, писателей. Имя Василия Кирилловича Тредиаковского широко известно в русской литературе. Он внес огромный вклад в развитие и становление поэзии, оказал влияние на творчество писателей русской литературы первой половины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данной работы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исследование  двусложного размера стиха, созданного Василием Кирилловичем Тредиаковским.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исследования: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обозначить художественное своеобразие произведений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значимость в русской литературе;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стихотворные размеры произведений писателя;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проследить  влияние творчества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поэтов русской литературы первой половины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века;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привлечь внимание учащихся к данной проблеме, вызвать интерес к личности астраханского поэта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В.К.Тредиаковского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 работы –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двусложный размер стиха, созданный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В.К.Тредиаковским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Предметом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исследования являются стихи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«Вешнее тепло», «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Досужных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труды».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данного исследования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</w:t>
      </w:r>
      <w:r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имя Василия Кирилловича Тредиаковского </w:t>
      </w:r>
      <w:proofErr w:type="gram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известно</w:t>
      </w:r>
      <w:proofErr w:type="gram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средних и старших классов. На уроках литературы Василий Тредиаковский  лишь упоминается при изучении его современника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М.В.Ломоносова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работы определяется возможностью использования ее выводов на уроках литературы, при проведении тематических  вечеров, при создании буклетов.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изучив жизнь и творчество  </w:t>
      </w:r>
      <w:proofErr w:type="spellStart"/>
      <w:r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мы подошли к мнению о том, что, возможно, он является создателем двусложного размера стиха, который впоследствии применяли в своем творчестве поэты «золотого века».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работе освещены основные аспекты жизни и творчества </w:t>
      </w:r>
      <w:proofErr w:type="spellStart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образование получил из духовных книг в Троицкой школе;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первые стихотворные попытки проявились в Московской Академии;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жизнь за границей дала поэту возможность освоить французский и итальянский языки, приобрести обширные сведения в области теории словесности и классических литератур;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1745 году Тредиаковский наряду с Ломоносовым был пожалован в академии в то время</w:t>
      </w:r>
      <w:proofErr w:type="gram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уже началась полемика по поводу двусложных размеров: ямбов и хореев;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1748 году выпущена книга об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ортографии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впервые прозвучала мысль о необходимости фонетического письма;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несмотря на все новшества в русской литературе, Тредиаковский умер непризнанным; впоследствии отзыв Пушкина утвердил за ним репутацию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почтенного и порядочного человека»;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лишь после смерти Тредиаковский стал известным среди деятелей русской литературы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Исследовательская работа включает в себя методы: </w:t>
      </w:r>
      <w:proofErr w:type="gram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</w:t>
      </w:r>
      <w:proofErr w:type="gram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анкетирования, сопоставления.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 данного исследования: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учащиеся мало знакомы с личностью и творчеством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учитывая опрос учащихся, выявлено, что лишь некоторые произведения  оказали на ребят впечатление;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методы помогли  доказать, что именно Тредиаковский открыл двусложные стихотворные размеры, которые стали наиболее значимыми, распространенными среди поэтов русской литературы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исследования были проведены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лектории, выпущены буклет и литературная газета о писателе, создана презентация.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проведенных ряд мероприятий по изучению творчества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проявили активный интерес к личности поэта, подготовили доклады, рефераты, составили сценарий тематического вечера.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 сказанного следует, Василий Кириллович Тредиаковский, безусловно, вошел в историю города Астрахани как  литературная историческая личность, оказавшая огромное влияние на развитие стихотворного размера.</w:t>
      </w:r>
    </w:p>
    <w:p w:rsidR="003F4E0A" w:rsidRPr="003F4E0A" w:rsidRDefault="003F4E0A" w:rsidP="003F4E0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</w:t>
      </w:r>
    </w:p>
    <w:p w:rsidR="003F4E0A" w:rsidRPr="00D57559" w:rsidRDefault="00D57559" w:rsidP="003F4E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D5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Василия Кирилловича </w:t>
      </w:r>
      <w:r w:rsidR="003F4E0A" w:rsidRPr="00D57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Тредиаковского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Василий Кириллович Тредиаковский родился в семье священника Кирилла Яковлевича Тредиаковского 22 февраля (5 марта) 1703 года. </w:t>
      </w:r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Первоначальное образование Василий Кириллович  получил из духовных книг в Троицкой школе, но словесным наукам учился у капуцинских монахов, на латинском языке. Существует известие, что отец предназначал юношу к духовному званию и намеревался женить его супротив воли, но он бежал за день до свадьбы в Москву и там поступил в славяно-греко-латинскую академию. По другим сведениям, он выказал в астраханской школе отличные способности к учению и был отправлен в 1723 году в академию в </w:t>
      </w:r>
      <w:hyperlink r:id="rId7" w:history="1">
        <w:r w:rsidRPr="003F4E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качестве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лучшего ученика. Ко времени пребывания в академии относятся первые стихотворные попытки Тредиаковского и первые же драмы, позже им затерянные.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В 1726 году Тредиаковский отправился за рубеж, не кончив курса в академии. В Голландии Тредиаковский жил у посланника графа И.Г. Головина и выучился в этом месте французскому языку, в Париже - у посланника князя А.Б. Куракина. Тем не менее, ему приходилось бедствовать за границей: просьбица его в Синод "установить годовое жалованье" для окончания богословских и философских наук не была уважена, в силу того что  он числился бежавшим из академии. В Париже, куда он явился "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шедши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пеш за крайней уже своей бедностью", он учился в университете математическим и философским наукам, слушал богословие, принимал участие в публичных диспутах.</w:t>
      </w:r>
      <w:r w:rsidRPr="003F4E0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eastAsia="ru-RU"/>
        </w:rPr>
        <w:t>1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Светское существование французского общества, с ее вычурно-пасторальными стремлениями, Тредиаковский воспел в многочисленных русских и французских стихах. Последние сплошь посвящены любви и существенно превосходят русские благозвучием и более того известного рода изяществом. Кроме основательного знания французского языка, Тредиаковский приобрел в Париже обширные сведения в области теории словесности и классических литератур; он изучал и итальянский язык.             Вернувшись в 1730 году в Россию, он явился одним из наиболее образованных людей тогдашнего русского общества. В это время на смену талантливому Феофану Прокоповичу шел не менее даровитый князь Антиох Кантемир, метко изобразивший убогое состояние просветительной русской мысли.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4E0A" w:rsidRPr="003F4E0A" w:rsidRDefault="003F4E0A" w:rsidP="003F4E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Ученая карьера поэта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молодого поколения было полно приверженцев Петровских идей; частью это были люди знатного круга, имевшие вероятность принять воспитание при исключительных для того времени условиях, частью - лица, путешествовавшие за рубежом и на личном опыте узнавшие благие стороны западной культуры.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их воздействие ещё не распространялось на широкие общественные круги, и человеку незнатному, как Тредиаковскому, приходилось совершать ученую карьеру при обстоятельствах очень трудных, требовавших от человека больших сделок с самолюбием и более того самопожертвования. Он должен был разыскивать покровителей и защитников посреди знати. Такой покровитель нашелся у Тредиаковского в лице того же князя А.Б. Куракина, у которого он жил в Париже. Ему было посвящено первое печатное произведение Тредиаковского, изданное на счет покровителя: "Езда в остров любви" (1730). Это - перевод старинной книги Поля Тальмана. Переводить на российский язык в то время было крайне трудно; не существовало ни образцов, ни комментированных изданий, ни словарей; но если и принять в суждение все эти трудности, не разрешено прозвать перевод Тредиаковского удовлетворительным по отношению к благозвучию и чувству художественной меры; он был только точен и добросовестно верен подлиннику. В той же книге Тредиаковский поместил немного стихотворений своей "работы" и предисловие, в котором  выложил идею об употреблении в литературных произведениях русского, а не славянского языка, как было до того времени. Есть известие, что Тредиаковский собрал все, сколь мог достать, экземпляры этой книги и сжег.   Во всем нуждавшегося Тредиаковского приютил у себя сначала академический студент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Ададуров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целью научиться от него французскому языку. В 1731 году Тредиаковский жил в Москве, в доме Семена Кирилловича Нарышкина, и переписывался с Шумахером, тот, что принимал уже по отношению к нему подобострастный тон. В Москве Тредиаковский мог удостовериться ещё раз в неприязни к нему духовенства, отказавшего ему в заграничной стипендии: его готовы были обвинить в атеизме, как изучавшего философию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выходило, "якобы Бога нет"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1733 году его принимает на службу академия с жалованьем в 360 рублей и с обязательством "вычищать язык русской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пишучи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стихами, так и не стихами; одаривать лекции, если от него потребовано будет; закончить грамматику, которую он начал, и вкалывать совокупно с прочими над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дикционарием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русским; переводить с французского на российский язык все что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дастся"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пришлось кроме того обучать русскому языку самого президента академии, Германа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Кейзерлинга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Тредиаковский сочинял торжественные речи и вирши, проникнутые самой грубой лестью и самоунижением. Это были оды на восшествие на престол, на бракосочетания, на победы, на направление нового президента академии.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1734 году, по случаю взятия Данцига русскими войсками, Тредиаковский написал оду, посвященную, в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лакейски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-льстивых выражениях, Бирону, и в конце ее поместил "рассуждение об оде вообще",  прибавив от себя чрезмерные похвалы Феофану Прокоповичу. В исправленном и переделанном на тонический лад виде эта ода появилась, через немного лет, уже без посвящения Бирону, находившемуся в опале, и без похвал Прокоповичу, тогда уже умершему. Путь Тредиаковского в </w:t>
      </w:r>
      <w:hyperlink r:id="rId8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качестве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придворного стихотворца был испещрен разнообразными терниями. Рассказывают, к примеру, что при поднесении императрице Анне Иоанновне своих од Тредиаковский должен был от самых дверей зала до трона тащиться на коленях. У священника Алексея Васильева оказался список песни Тредиаковского, начинавшейся стихом: "Да здравствует днесь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императрикс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Анна". Слово "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императрикс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показалось подозрительным писцу духовного правления Семену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Косогорову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он донес о том своему начальству. Загорелось дело: "в титуле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императорского величества явилось напечатано не по форме". Священник Васильев и дьякон Савельев, доставивший песню, были отосланы в Москву в контору тайных розыскных дел. Тредиаковский должен был накарябать обширное разъяснение: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"Употребил я сие Латинское словечко,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Императрикс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того, что мера стиха этого требовала, потому как лишней бы слог в слове императрица; но что чрез оное словечко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никакова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урона в высочайшем титле Ея Императорского Величества, то не токмо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Латианский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достаточно меня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оправливает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сверх того ещё и стихотворная наука"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Тредиаковского были признаны резонными, и батюшка с дьяконом были освобождены без штрафа.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февраля 1740 года Волынский избил беззащитного писателя, получившего приказание сочинить вирши к "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дурацкой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свадьбе шута князя Голицына с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Бужаниновой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Долго и слезно молил Тредиаковский о вознаграждении его за бесчестье и увечье, но только позже падения Волынского его мольба была услышана, и ему выдано из конфискованных средств обидчика триста шестьдесят рублей.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59" w:rsidRPr="00D57559" w:rsidRDefault="00D57559" w:rsidP="00D5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Вклад </w:t>
      </w:r>
      <w:r w:rsidRPr="00D5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Василия Кирилловича </w:t>
      </w:r>
      <w:r w:rsidR="003F4E0A" w:rsidRPr="00D5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Тредиаковского </w:t>
      </w:r>
    </w:p>
    <w:p w:rsidR="003F4E0A" w:rsidRPr="00D57559" w:rsidRDefault="003F4E0A" w:rsidP="00D5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развитие русской литературы</w:t>
      </w:r>
    </w:p>
    <w:p w:rsidR="003F4E0A" w:rsidRPr="00D57559" w:rsidRDefault="003F4E0A" w:rsidP="00D5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Выполняя различные поручения академии и переводы, трудясь над самыми разнообразными видами литературных произведений, в роде "Силы любви и ненависти, драмы на музыке" (первая печатная на русском языке опера) или "Истинной политики", изданной им на собственные средства, Тредиаковский продолжительно не получал в академии никакого повышения. Он  нуждался и страдал от долгов. Академия туго исполняла просьбы Тредиаковского о вспомоществованиях и ссудах, хотя материальное положение его в особенности осложнилось в 1742 году женитьбой.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Только в 1745 году, когда Тредиаковский обратился с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доношением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Сенат и изложил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права на звание академика и испытанные мытарства, императрица Елизавета пожаловала его, по докладу Сената, в профессоры "как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латинския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российския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элоквенции". С тех пор он стал обретать 660 р. Одновременно был пожалован в академики и Ломоносов, с которым у Тредиаковского шла уже полемика по поводу ямбов и хореев. Результатом этой полемики, в которой принял участие и Сумароков, в первую голову сообща с Тредиаковским, стоявший за хорей, а следом перешедший на сторону ямба. Осталась любопытная брошюра, в которой писатели решились передать свой спор на суд читателей: "Три Оды парафрастические псалма 143, сочиненные чрез трех стихотворцев, из которых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произвольный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сложил особливо" (1743)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Позже эта полемика приняла ожесточенный нрав и с принципиальной перешла на личную почву: единственный беллетрист старался унизить и осмеять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Сумароков написал комедию, в которой вывел Тредиаковского под видом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пошляка-педанта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Трессотиниуса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Тредьяковский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отместку жестоко критиковал сочинения Сумарокова, пытаясь привести доказательства полнейшего отсутствия в них оригинальности и таланта. Ломоносов в своих эпиграммах на Тредиаковского выражался так: "Языка нашего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небесна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краса, Не будет ни при каких обстоятельствах попрана от скота..." Тредиаковский говорил в ответной эпиграмме: "Когда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твоему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и скот уж я, То сам ты нетопырь и подлинно свинья".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Тредиаковского, изложенное им в "разговоре между чужестранным человеком и российским об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Ортографии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отличалось от общепринятого в то время главным образом исключением некоторых букв нашей азбуки и писанием прилагательных множественных в именительном падеже на и, е, я. Книга об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ортографии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напечатана в сентябре 1748 года, на счет неизвестных благотворителей, которым она и посвящена.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имеет и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сих пор важность в том отношении, что в ней в первый раз определенно высказана мысль о необходимости фонетического письма: "чиркать так надлежит, как трезвон требует"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Как профессор элоквенции, Тредиаковский сочинил "Слово о богатом, различном, искусном и несходственном витийстве".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он направлял на важность изучения иностранных языков, в особенности латинского, как "достаточно и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предовольно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вычищенного", но при этом предостерегал от увлечения: "только да не называют его благороднейшим всех прочих, а особливо каждой своего природного, сие не знаю чем угрюмым дышит, и да не приписывают толь как собак нерезаных чести Латинскому языку, дабы считать, что все на все учение токмо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состоит".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Мнения и замечания Тредиаковского о русской истории, в связи с характеристикой свой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авянского и русского языков, изложены </w:t>
      </w:r>
      <w:hyperlink r:id="rId9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преимущественно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"Трех рассуждениях о трех главнейших древностей российских: a) о первенстве славянского языка пред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тевтоническим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b) о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первоначалии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россов и c) о варягах руссах славянского звания, рода и языка". Это рассуждение, свидетельствующее о немалой начитанности автора и в этой области, написано с предвзятым намерением аргументировать превосходство русского языка и народа. Важны из переводных и оригинальных трудов Тредиаковского те, которые относятся к теории словесности; в этом месте он стоял на высоте современной ему европейской науки. Особенно отличается его "Мнение о происхождении поэзии и стихов вообще". Изложив тут различные взгляды на происхождение поэзии и стихотворство ("иное быть пиитом, а иное вирши писать"), автор предлагает деление поэтических произведений на разные роды и виды, которых насчитывает больше 23. Он признает отличительным признаком поэзии творчество, вымысел, но вымысел "по разуму", натуральный, правдоподобный, - и эта в настоящее время элементарно-школьная мысль была тогда новостью для русского читателя.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Первым стихотворением, написанным тоническим размером, введение и утверждение которого составляет большую заслугу Тредиаковского, было поздравление барону И.А. Корфу, назначенному в сентябре 1734 года начальником академии. Несвойственный русскому языку, но в прошлом господствовавший в нем силлабический габарит не удовлетворял Тредиаковского, казался ему не совпадающим с музыкальным складом нашей стихотворной речи. Постепенно он напал на мысль о тоническом количестве слогов и  остановился на хореях. Свою теорию он изложил в 1735 году в руководстве "Новый и краткий методика к сложению российских стихов", и в 1755 году, в статье: "О древнем, среднем и новом стихотворении российском". Возражая некоторым оппонентам, полагавшим, что новое стихосложение взято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из французского, Тредиаковский указал на источни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были народные песни.     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трудолюбии Тредиаковского лучше всего свидетельствуют переводы таких капитальных и многотомных трудов, как "Древняя история"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Роллена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томов), "Римская история"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Роллена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Кревье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"История римских императоров"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Кревье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(оба сочинения - 16 томов), не говоря уже о множестве других переведенных им книг, в роде аллегорического романа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Барклея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Argenis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получившей печальную известность "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Телемахиды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24 песнях.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Трудолюбие и обширные познания Тредиаковского не были оценены по достоинству его современниками. У всех на виду было его неудачное стихотворство, и отзывы о нем длительно страдали узкой односторонностью. Выйдя в отставку в 1759 году, но продолжая непрерывно работать и не переставая в то же время иметь нужду, Тредиаковский умер непризнанным, посреди глумления, насмешек и обид, 6 августа 1769 года.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Лучшие деятели конца XVIII в., Новиков и Радищев, относились симпатично к деятельности неутомимого труженика, беззаветно преданного делу родного просвещения. Если он не был оценен Карамзиным, то отзыв Пушкина утвердил за ним репутацию "почтенного и порядочного человека"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Находили у Тредиаковского хорошие вирши и 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Перевлесский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Ир. Введенский, не смущавшийся тем, что «эти вирши необходимо было выискивать, как жемчужины на дне морей»</w:t>
      </w:r>
      <w:r w:rsidRPr="003F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Историки литературы отнеслись к Тредиаковскому  участливо и отвели ему почетное местоположение посреди деятелей русской науки XVIII в.</w:t>
      </w: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D575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7559" w:rsidRDefault="00D57559" w:rsidP="00D575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P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Исследовательская работа</w:t>
      </w:r>
    </w:p>
    <w:p w:rsidR="003F4E0A" w:rsidRP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Анкетирование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Данный метод использовали для того, чтобы выяснить, насколько имя Василия Кирилловича Тредиаковского известно учащимся школы. В эксперимент мы включили учеников 7 «а», 7 «б», 8 «а», 8 «б», 9 «а», 9 «б» классов и предложили следующие вопросы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1)Знаком ли Вам поэт </w:t>
      </w:r>
      <w:proofErr w:type="spellStart"/>
      <w:r w:rsidRPr="003F4E0A">
        <w:rPr>
          <w:rFonts w:ascii="Times New Roman" w:eastAsia="Calibri" w:hAnsi="Times New Roman" w:cs="Times New Roman"/>
          <w:b/>
          <w:sz w:val="28"/>
          <w:szCs w:val="28"/>
        </w:rPr>
        <w:t>В.К.Тредиаковский</w:t>
      </w:r>
      <w:proofErr w:type="spellEnd"/>
      <w:r w:rsidRPr="003F4E0A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2)Из каких источников вы о нём узнали? Что способствовало вашему знакомству с личностью поэта?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3)Какие его произведения вы знаете?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4)Какими чувствами проникнуты его произведения?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5)Какие стихотворные размеры из предложенных вам знакомы</w:t>
      </w:r>
      <w:proofErr w:type="gramStart"/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 хорей, ямб, дактиль, амфибрахий, анапест?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опроса, проведённого среди учащихся, нами был сделан следующий 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3F4E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1)С творчеством поэта В.К.</w:t>
      </w:r>
      <w:r w:rsidR="00BB1F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Тредиаковского учащиеся мало знакомы.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3F4E0A" w:rsidRPr="003F4E0A" w:rsidTr="008D3565"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</w:tr>
      <w:tr w:rsidR="003F4E0A" w:rsidRPr="003F4E0A" w:rsidTr="008D3565"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31%</w:t>
            </w:r>
          </w:p>
        </w:tc>
      </w:tr>
    </w:tbl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3E10C" wp14:editId="275D6779">
            <wp:extent cx="5410200" cy="2600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2)Основными источниками знакомства с личностью и творчеством поэта являются урок - портрет, экскурсии, средства массовой информации.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549"/>
        <w:gridCol w:w="957"/>
      </w:tblGrid>
      <w:tr w:rsidR="003F4E0A" w:rsidRPr="003F4E0A" w:rsidTr="008D3565"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49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</w:tr>
      <w:tr w:rsidR="003F4E0A" w:rsidRPr="003F4E0A" w:rsidTr="008D3565"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5чел.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E0A" w:rsidRPr="003F4E0A" w:rsidRDefault="003F4E0A" w:rsidP="003F4E0A">
      <w:pPr>
        <w:tabs>
          <w:tab w:val="left" w:pos="585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745D4" wp14:editId="401EAAAF">
            <wp:extent cx="4514850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3)Ребята знакомы с такими стихами Тредиаковского, как «Вешнее тепло», «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Досужных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дней труды», басней «Ворон и Лисица».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4)При анализе стихотворений ребята отметили, что произведения автора проникнуты чувствами торжественности, призыва, переживания.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5)Оказалось, что все предложенные стихотворные размеры учащимся знакомы, однако наиболее запоминающимися являются ямб и хорей.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9"/>
        <w:gridCol w:w="1360"/>
        <w:gridCol w:w="1362"/>
        <w:gridCol w:w="1362"/>
        <w:gridCol w:w="1774"/>
      </w:tblGrid>
      <w:tr w:rsidR="003F4E0A" w:rsidRPr="003F4E0A" w:rsidTr="008D3565">
        <w:tc>
          <w:tcPr>
            <w:tcW w:w="1359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Ямб </w:t>
            </w:r>
          </w:p>
        </w:tc>
        <w:tc>
          <w:tcPr>
            <w:tcW w:w="1360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Хорей</w:t>
            </w:r>
          </w:p>
        </w:tc>
        <w:tc>
          <w:tcPr>
            <w:tcW w:w="1362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Анапест</w:t>
            </w:r>
          </w:p>
        </w:tc>
        <w:tc>
          <w:tcPr>
            <w:tcW w:w="1362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Дактиль</w:t>
            </w:r>
          </w:p>
        </w:tc>
        <w:tc>
          <w:tcPr>
            <w:tcW w:w="1420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Амфибрахий</w:t>
            </w:r>
          </w:p>
        </w:tc>
      </w:tr>
      <w:tr w:rsidR="003F4E0A" w:rsidRPr="003F4E0A" w:rsidTr="008D3565">
        <w:tc>
          <w:tcPr>
            <w:tcW w:w="1359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90чел.</w:t>
            </w:r>
          </w:p>
        </w:tc>
        <w:tc>
          <w:tcPr>
            <w:tcW w:w="1360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88 чел.</w:t>
            </w:r>
          </w:p>
        </w:tc>
        <w:tc>
          <w:tcPr>
            <w:tcW w:w="1362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72 чел.</w:t>
            </w:r>
          </w:p>
        </w:tc>
        <w:tc>
          <w:tcPr>
            <w:tcW w:w="1362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69 чел.</w:t>
            </w:r>
          </w:p>
        </w:tc>
        <w:tc>
          <w:tcPr>
            <w:tcW w:w="1420" w:type="dxa"/>
          </w:tcPr>
          <w:p w:rsidR="003F4E0A" w:rsidRPr="003F4E0A" w:rsidRDefault="003F4E0A" w:rsidP="003F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E0A">
              <w:rPr>
                <w:rFonts w:ascii="Times New Roman" w:eastAsia="Calibri" w:hAnsi="Times New Roman" w:cs="Times New Roman"/>
                <w:sz w:val="28"/>
                <w:szCs w:val="28"/>
              </w:rPr>
              <w:t>58 чел.</w:t>
            </w:r>
          </w:p>
        </w:tc>
      </w:tr>
    </w:tbl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6DF27" wp14:editId="182BC45F">
            <wp:extent cx="5486400" cy="2638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E0A" w:rsidRPr="003F4E0A" w:rsidRDefault="003F4E0A" w:rsidP="003F4E0A">
      <w:pPr>
        <w:tabs>
          <w:tab w:val="left" w:pos="28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ab/>
      </w:r>
    </w:p>
    <w:p w:rsidR="003F4E0A" w:rsidRDefault="003F4E0A" w:rsidP="003F4E0A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\</w:t>
      </w:r>
    </w:p>
    <w:p w:rsidR="003F4E0A" w:rsidRDefault="003F4E0A" w:rsidP="003F4E0A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Эвристический метод</w:t>
      </w:r>
    </w:p>
    <w:p w:rsidR="003F4E0A" w:rsidRPr="003F4E0A" w:rsidRDefault="003F4E0A" w:rsidP="003F4E0A">
      <w:pPr>
        <w:tabs>
          <w:tab w:val="left" w:pos="2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Прежде чем приступить к основной части  работы,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летние каникулы 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посетили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музей Культуры города 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Астрахани. 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Проведя исследование,  убедились, что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В.К.Тредиаковский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астраханцем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F4E0A">
        <w:rPr>
          <w:rFonts w:ascii="Times New Roman" w:eastAsia="Calibri" w:hAnsi="Times New Roman" w:cs="Times New Roman"/>
          <w:sz w:val="28"/>
          <w:szCs w:val="28"/>
        </w:rPr>
        <w:t>1735 году Тредиаковский издал «Новый и краткий способ к сложению стихов Российских» (в этой работе он ввёл понятие стихотворной стопы, а на её основе - понятие ямба и хорея.</w:t>
      </w:r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Фактически, Тредиаковский предложил обновить традиционные размеры силлабического стихосложения (13-ти и 11-ти -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сложник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>) путём введения постоянных ударений и цезуры).</w:t>
      </w:r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А в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1745 году Тредиаковский наряду с Ломоносовым был пожалован в академии в то время</w:t>
      </w:r>
      <w:proofErr w:type="gram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уже началась полемика по поводу двусложных размеров: ямбов и хореев;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1748 году выпущена книга об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ортографии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впервые прозвучала мысль о необходимости фонетического письма.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Полученные сведения мы применили при определении двусложных размеров стиха и выяснили, что стихи отличаются от 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>прозы</w:t>
      </w:r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прежде всего тем, что они звучат ритмично. Это значит, что каждая новая строка звучит похоже на 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>предыдущую</w:t>
      </w:r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>. Но что же сходного в строках с разными словами, разными предложениями? Расс</w:t>
      </w:r>
      <w:r w:rsidR="00D57559">
        <w:rPr>
          <w:rFonts w:ascii="Times New Roman" w:eastAsia="Calibri" w:hAnsi="Times New Roman" w:cs="Times New Roman"/>
          <w:sz w:val="28"/>
          <w:szCs w:val="28"/>
        </w:rPr>
        <w:t xml:space="preserve">мотрим строки стихотворения </w:t>
      </w:r>
      <w:r w:rsidR="00D57559"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Василия Кирилловича </w:t>
      </w:r>
      <w:r w:rsidRPr="003F4E0A">
        <w:rPr>
          <w:rFonts w:ascii="Times New Roman" w:eastAsia="Calibri" w:hAnsi="Times New Roman" w:cs="Times New Roman"/>
          <w:sz w:val="28"/>
          <w:szCs w:val="28"/>
        </w:rPr>
        <w:t>Тредиаковского «Вешнее тепло»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F4E0A" w:rsidRPr="003F4E0A" w:rsidRDefault="003F4E0A" w:rsidP="003F4E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Во время стал оратай плугом</w:t>
      </w:r>
    </w:p>
    <w:p w:rsidR="003F4E0A" w:rsidRPr="003F4E0A" w:rsidRDefault="003F4E0A" w:rsidP="003F4E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proofErr w:type="spellStart"/>
      <w:r w:rsidRPr="003F4E0A">
        <w:rPr>
          <w:rFonts w:ascii="Times New Roman" w:eastAsia="Calibri" w:hAnsi="Times New Roman" w:cs="Times New Roman"/>
          <w:b/>
          <w:sz w:val="28"/>
          <w:szCs w:val="28"/>
        </w:rPr>
        <w:t>ярине</w:t>
      </w:r>
      <w:proofErr w:type="spellEnd"/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 бременить волов…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Чем похожи эти строки? Тем, что в них одинаково расположены ударные и безударные слоги.     Расставим ударения:</w:t>
      </w:r>
    </w:p>
    <w:p w:rsidR="003F4E0A" w:rsidRPr="003F4E0A" w:rsidRDefault="003F4E0A" w:rsidP="003F4E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Во </w:t>
      </w:r>
      <w:proofErr w:type="spellStart"/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>вр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ст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л    ор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тай  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пл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гом</w:t>
      </w:r>
    </w:p>
    <w:p w:rsidR="003F4E0A" w:rsidRPr="003F4E0A" w:rsidRDefault="003F4E0A" w:rsidP="003F4E0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                  К  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р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не   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бр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во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л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в…</w:t>
      </w:r>
    </w:p>
    <w:p w:rsidR="003F4E0A" w:rsidRPr="003F4E0A" w:rsidRDefault="003F4E0A" w:rsidP="003F4E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Обозначим ударные слоги значком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, а безударные значком  _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Составим схему расположения ударных и безударных слогов в строках.</w:t>
      </w:r>
    </w:p>
    <w:p w:rsidR="003F4E0A" w:rsidRPr="003F4E0A" w:rsidRDefault="003F4E0A" w:rsidP="003F4E0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 </w:t>
      </w:r>
      <w:r w:rsidRPr="003F4E0A">
        <w:rPr>
          <w:rFonts w:ascii="Times New Roman" w:eastAsia="Calibri" w:hAnsi="Times New Roman" w:cs="Times New Roman"/>
          <w:sz w:val="28"/>
          <w:szCs w:val="28"/>
        </w:rPr>
        <w:t>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 </w:t>
      </w:r>
      <w:r w:rsidRPr="003F4E0A">
        <w:rPr>
          <w:rFonts w:ascii="Times New Roman" w:eastAsia="Calibri" w:hAnsi="Times New Roman" w:cs="Times New Roman"/>
          <w:sz w:val="28"/>
          <w:szCs w:val="28"/>
        </w:rPr>
        <w:t>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 </w:t>
      </w:r>
      <w:r w:rsidRPr="003F4E0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F4E0A" w:rsidRPr="003F4E0A" w:rsidRDefault="003F4E0A" w:rsidP="003F4E0A">
      <w:pPr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 </w:t>
      </w:r>
      <w:r w:rsidRPr="003F4E0A">
        <w:rPr>
          <w:rFonts w:ascii="Times New Roman" w:eastAsia="Calibri" w:hAnsi="Times New Roman" w:cs="Times New Roman"/>
          <w:sz w:val="28"/>
          <w:szCs w:val="28"/>
        </w:rPr>
        <w:t>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 </w:t>
      </w:r>
      <w:r w:rsidRPr="003F4E0A">
        <w:rPr>
          <w:rFonts w:ascii="Times New Roman" w:eastAsia="Calibri" w:hAnsi="Times New Roman" w:cs="Times New Roman"/>
          <w:sz w:val="28"/>
          <w:szCs w:val="28"/>
        </w:rPr>
        <w:t>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В каждой строке одинаково повторяются группы из двух слогов : первый безударный, второй ударный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( _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) . </w:t>
      </w:r>
      <w:proofErr w:type="gram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Именно такие стихи, как писал поэт  Тредиаковский, называются двусложными. Двусложный размер стиха, в котором ударение падает на второй слог и другие чётные слоги, называются 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ямбом. </w:t>
      </w:r>
      <w:r w:rsidRPr="003F4E0A">
        <w:rPr>
          <w:rFonts w:ascii="Times New Roman" w:eastAsia="Calibri" w:hAnsi="Times New Roman" w:cs="Times New Roman"/>
          <w:sz w:val="28"/>
          <w:szCs w:val="28"/>
        </w:rPr>
        <w:t>Значит, стихотворение «Вешнее тепло» В.К.</w:t>
      </w:r>
      <w:r w:rsidR="00D57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</w:rPr>
        <w:t>Тредиаковского написано ямбом.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Pr="003F4E0A" w:rsidRDefault="00D57559" w:rsidP="003F4E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 сопоставления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Метод сопоставления был нами использован для того, чтобы сравнить стихотворения Тредиаковского с произведениями поэтов первой половины </w:t>
      </w:r>
      <w:r w:rsidRPr="003F4E0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века и показать, какое влияние творчество Василия Кирилловича оказало на писателей «золотого века».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Яркими представителями первой половины  </w:t>
      </w:r>
      <w:r w:rsidRPr="003F4E0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века являются Александр Сергеевич Пушкин и Михаил Юрьевич Лермонтов. Для исследования мы использовали произведения этих авторов.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Возьмём строки из «Сказки о мёртвой царевне»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4E0A" w:rsidRPr="003F4E0A" w:rsidRDefault="003F4E0A" w:rsidP="003F4E0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Ветер, ветер, ты могуч,</w:t>
      </w:r>
    </w:p>
    <w:p w:rsidR="003F4E0A" w:rsidRPr="003F4E0A" w:rsidRDefault="003F4E0A" w:rsidP="003F4E0A">
      <w:pPr>
        <w:tabs>
          <w:tab w:val="left" w:pos="1125"/>
        </w:tabs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Ты гоняешь стаи туч…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Расставим ударения и составим схему расположения ударных и безударных слогов в строках.</w:t>
      </w:r>
    </w:p>
    <w:p w:rsidR="003F4E0A" w:rsidRPr="003F4E0A" w:rsidRDefault="003F4E0A" w:rsidP="003F4E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_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_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_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_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</w:p>
    <w:p w:rsidR="003F4E0A" w:rsidRPr="003F4E0A" w:rsidRDefault="003F4E0A" w:rsidP="003F4E0A">
      <w:pPr>
        <w:tabs>
          <w:tab w:val="left" w:pos="9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_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_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>_    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Здесь тоже повторяются группы из двух слогов, как э</w:t>
      </w:r>
      <w:r w:rsidR="00D57559">
        <w:rPr>
          <w:rFonts w:ascii="Times New Roman" w:eastAsia="Calibri" w:hAnsi="Times New Roman" w:cs="Times New Roman"/>
          <w:sz w:val="28"/>
          <w:szCs w:val="28"/>
        </w:rPr>
        <w:t xml:space="preserve">то мы видели в произведении </w:t>
      </w:r>
      <w:r w:rsidR="00D57559"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Василия Кирилловича </w:t>
      </w:r>
      <w:r w:rsidRPr="003F4E0A">
        <w:rPr>
          <w:rFonts w:ascii="Times New Roman" w:eastAsia="Calibri" w:hAnsi="Times New Roman" w:cs="Times New Roman"/>
          <w:sz w:val="28"/>
          <w:szCs w:val="28"/>
        </w:rPr>
        <w:t>Тредиаковского «Вешнее тепло», только в этих группах первый слог ударный, а второй безударный</w:t>
      </w:r>
      <w:proofErr w:type="gramStart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(  _ 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/ 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_ )  .</w:t>
      </w:r>
      <w:proofErr w:type="gramEnd"/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Двусложный размер стиха, в котором ударение падает на первый слог и другие нечётные слоги, называется 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хореем. </w:t>
      </w:r>
      <w:r w:rsidRPr="003F4E0A">
        <w:rPr>
          <w:rFonts w:ascii="Times New Roman" w:eastAsia="Calibri" w:hAnsi="Times New Roman" w:cs="Times New Roman"/>
          <w:sz w:val="28"/>
          <w:szCs w:val="28"/>
        </w:rPr>
        <w:t>Итак, « Сказка о мёртвой царевне» написана хореем.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Также рассмотрим строчки из стихотворения М.Ю.</w:t>
      </w:r>
      <w:r w:rsidR="00D57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Calibri" w:hAnsi="Times New Roman" w:cs="Times New Roman"/>
          <w:sz w:val="28"/>
          <w:szCs w:val="28"/>
        </w:rPr>
        <w:t>Лермонтова «Парус»:</w:t>
      </w:r>
    </w:p>
    <w:p w:rsidR="003F4E0A" w:rsidRPr="003F4E0A" w:rsidRDefault="003F4E0A" w:rsidP="003F4E0A">
      <w:pPr>
        <w:tabs>
          <w:tab w:val="left" w:pos="61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Белеет парус одинокий</w:t>
      </w:r>
    </w:p>
    <w:p w:rsidR="003F4E0A" w:rsidRPr="003F4E0A" w:rsidRDefault="003F4E0A" w:rsidP="003F4E0A">
      <w:pPr>
        <w:tabs>
          <w:tab w:val="left" w:pos="28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В тумане моря голубом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А вот схема расположения слогов в данном произведении:</w:t>
      </w:r>
    </w:p>
    <w:p w:rsidR="003F4E0A" w:rsidRPr="003F4E0A" w:rsidRDefault="003F4E0A" w:rsidP="003F4E0A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_</w:t>
      </w:r>
    </w:p>
    <w:p w:rsidR="003F4E0A" w:rsidRPr="003F4E0A" w:rsidRDefault="003F4E0A" w:rsidP="003F4E0A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    _ _</w:t>
      </w:r>
      <w:r w:rsidRPr="003F4E0A">
        <w:rPr>
          <w:rFonts w:ascii="Times New Roman" w:eastAsia="Calibri" w:hAnsi="Times New Roman" w:cs="Times New Roman"/>
          <w:sz w:val="28"/>
          <w:szCs w:val="28"/>
          <w:vertAlign w:val="superscript"/>
        </w:rPr>
        <w:t>/</w:t>
      </w:r>
    </w:p>
    <w:p w:rsidR="003F4E0A" w:rsidRPr="003F4E0A" w:rsidRDefault="003F4E0A" w:rsidP="003F4E0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Значит, стихотворение «Парус» написано </w:t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>ямбом</w:t>
      </w:r>
      <w:r w:rsidRPr="003F4E0A">
        <w:rPr>
          <w:rFonts w:ascii="Times New Roman" w:eastAsia="Calibri" w:hAnsi="Times New Roman" w:cs="Times New Roman"/>
          <w:sz w:val="28"/>
          <w:szCs w:val="28"/>
        </w:rPr>
        <w:t>. Проведя данное исследование, мы пришли к следующему выводу, что ямбом и хореем написано множество стихов русских поэтов, это самые распространённые размеры в русской поэзии.</w:t>
      </w:r>
    </w:p>
    <w:p w:rsidR="003F4E0A" w:rsidRPr="003F4E0A" w:rsidRDefault="003F4E0A" w:rsidP="003F4E0A">
      <w:pPr>
        <w:tabs>
          <w:tab w:val="left" w:pos="142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ab/>
      </w: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</w:p>
    <w:p w:rsidR="003F4E0A" w:rsidRPr="003F4E0A" w:rsidRDefault="003F4E0A" w:rsidP="003F4E0A">
      <w:pPr>
        <w:tabs>
          <w:tab w:val="left" w:pos="142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Pr="003F4E0A" w:rsidRDefault="003F4E0A" w:rsidP="003F4E0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3F4E0A" w:rsidRP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 по работе</w:t>
      </w:r>
    </w:p>
    <w:p w:rsidR="003F4E0A" w:rsidRPr="003F4E0A" w:rsidRDefault="003F4E0A" w:rsidP="003F4E0A">
      <w:pPr>
        <w:spacing w:before="96"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r w:rsidR="00D57559" w:rsidRPr="003F4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Василия Кирилловича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Тредиаковского вызывало немало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жизни автора, так и после его смерти. С одной стороны, отчасти под влиянием мнения противоборствующих ему придворных и литературных группировок, Тредиаковский остался в истории как бездарный стихотворец, придворный интриган, плетущий заговоры против своих талантливых коллег.   На протяжении </w:t>
      </w:r>
      <w:hyperlink r:id="rId13" w:tooltip="XIX век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 века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имя Тредиаковского часто употреблялось как нарицательное для обозначения бездарного стихотворца. В то же время, </w:t>
      </w:r>
      <w:hyperlink r:id="rId14" w:tooltip="А.С. Пушкин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А.С. Пушкин</w:t>
        </w:r>
      </w:hyperlink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о книге </w:t>
      </w:r>
      <w:hyperlink r:id="rId15" w:tooltip="Радищев, Александр Николаевич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Радищева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«Путешествие из Петербурга в Москву» так отзывается о Тредиаковском: «Тредиаковский был, конечно, почтенный и порядочный человек. Его филологические и грамматические изыскания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замечательны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имел в русском стихосложении обширнейшее понятие, нежели </w:t>
      </w:r>
      <w:hyperlink r:id="rId16" w:tooltip="Ломоносов, Михаил Васильевич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Ломоносов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hyperlink r:id="rId17" w:tooltip="Сумароков, Александр Петрович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Сумароков</w:t>
        </w:r>
      </w:hyperlink>
      <w:r w:rsidRPr="003F4E0A">
        <w:rPr>
          <w:rFonts w:ascii="Times New Roman" w:eastAsia="Calibri" w:hAnsi="Times New Roman" w:cs="Times New Roman"/>
          <w:sz w:val="28"/>
          <w:szCs w:val="28"/>
        </w:rPr>
        <w:t>»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0A" w:rsidRPr="003F4E0A" w:rsidRDefault="003F4E0A" w:rsidP="003F4E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современных авторов называет</w:t>
      </w:r>
      <w:r w:rsidR="00D57559" w:rsidRPr="00D5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В.К.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Тредиаковского основоположником русской лирики Нового Времени, русского</w:t>
      </w:r>
      <w:proofErr w:type="gram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классицизма XVIII-</w:t>
      </w:r>
      <w:proofErr w:type="spellStart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 его антично - европейскими истоками, одним из наиболее плодотворных идеологов и практиков русской буколической поэзии и т. д.</w:t>
      </w:r>
    </w:p>
    <w:p w:rsidR="003F4E0A" w:rsidRPr="003F4E0A" w:rsidRDefault="003F4E0A" w:rsidP="003F4E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новатором, Тредиаковский заложил основные линии формирования русской лирики нового времени, блестяще развитые позднее А.С.</w:t>
      </w:r>
      <w:r w:rsidR="00D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Пушкиным, М.Ю. Лермонтовым.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проведенного исследования жизнедеятельности поэта были сделаны следующие </w:t>
      </w: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учащиеся мало знакомы с личностью и творчеством </w:t>
      </w:r>
      <w:proofErr w:type="spellStart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учитывая опрос учащихся, выявлено, что лишь некоторые произведения  оказали на ребят впечатление;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методы помогли нам доказать, что именно Тредиаковский открыл двусложные стихотворные размеры, которые стали наиболее значимыми, распространенными среди поэтов русской литературы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</w:p>
    <w:p w:rsidR="003F4E0A" w:rsidRPr="003F4E0A" w:rsidRDefault="003F4E0A" w:rsidP="003F4E0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исследования были проведены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лектории, выпущены буклет и литературная газета о писателе, создана презентация. В результате проведенных ряд мероприятий по изучению творчества В.К.</w:t>
      </w:r>
      <w:r w:rsidR="00D5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Тредиаковского учащиеся проявили активный интерес к личности поэта, подготовили доклады, рефераты, составили сценарий тематического вечера. </w:t>
      </w:r>
    </w:p>
    <w:p w:rsidR="003F4E0A" w:rsidRPr="003F4E0A" w:rsidRDefault="003F4E0A" w:rsidP="003F4E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 сказанного следует, Василий Кириллович Тредиаковский, безусловно, вошел в историю города Астрахани как  литературная историческая личность, оказавшая огромное влияние на развитие стихотворного размера.</w:t>
      </w:r>
    </w:p>
    <w:p w:rsidR="003F4E0A" w:rsidRPr="003F4E0A" w:rsidRDefault="003F4E0A" w:rsidP="003F4E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7559" w:rsidRDefault="00D57559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P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3F4E0A" w:rsidRPr="003F4E0A" w:rsidRDefault="003F4E0A" w:rsidP="003F4E0A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1.Большухина В. П. В. К. Тредиаковский и возникновение новой русской лирики // В. К. Тредиаковский и русская литература. Отв. ред. А. С. Курилов. — М.: ИМЛИ РАН, 2005</w:t>
      </w:r>
    </w:p>
    <w:p w:rsidR="003F4E0A" w:rsidRPr="003F4E0A" w:rsidRDefault="003F4E0A" w:rsidP="003F4E0A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2.Курилов А. С. В. К. Тредиаковский и литературно-художественные движения в России XVIII в// В. К. Тредиаковский и русская литература. Отв. ред. А. С. Курилов. — М.: ИМЛИ РАН, 2005</w:t>
      </w:r>
    </w:p>
    <w:p w:rsidR="003F4E0A" w:rsidRPr="003F4E0A" w:rsidRDefault="003F4E0A" w:rsidP="003F4E0A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3.</w:t>
      </w:r>
      <w:hyperlink r:id="rId18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Тредиаковский Василий Кириллович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9" w:tooltip="Библиотека Максима Мошкова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библиотеке Максима Мошкова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0A" w:rsidRPr="003F4E0A" w:rsidRDefault="003F4E0A" w:rsidP="003F4E0A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>4.</w:t>
      </w:r>
      <w:hyperlink r:id="rId20" w:history="1">
        <w:r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Тредиаковский в Русской виртуальной библиотеке</w:t>
        </w:r>
      </w:hyperlink>
      <w:r w:rsidRPr="003F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0A" w:rsidRPr="003F4E0A" w:rsidRDefault="007C2AD0" w:rsidP="003F4E0A">
      <w:pPr>
        <w:rPr>
          <w:rFonts w:ascii="Calibri" w:eastAsia="Calibri" w:hAnsi="Calibri" w:cs="Times New Roman"/>
        </w:rPr>
      </w:pPr>
      <w:hyperlink r:id="rId21" w:history="1">
        <w:r w:rsidR="003F4E0A"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Тредиаковский в библиотеке </w:t>
        </w:r>
        <w:proofErr w:type="spellStart"/>
        <w:r w:rsidR="003F4E0A"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ImWerden</w:t>
        </w:r>
        <w:proofErr w:type="spellEnd"/>
        <w:r w:rsidR="003F4E0A"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в том числе воспроизведение издания 1752 г. «Сочинения и переводы», включающего в себя «Способ к сложению российских стихов </w:t>
        </w:r>
        <w:proofErr w:type="gramStart"/>
        <w:r w:rsidR="003F4E0A"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</w:t>
        </w:r>
        <w:proofErr w:type="gramEnd"/>
        <w:r w:rsidR="003F4E0A" w:rsidRPr="003F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выданного в 1735 годе исправленный и дополненный»</w:t>
        </w:r>
      </w:hyperlink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В.К.Тредиаковский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>. Полное собрание сочинений. М.—Л., 1971 г., стр.234-238</w:t>
      </w: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6.Пушкин. Полн. собр. соч., т. 11. М.--Л., 1949, стр. 253—254. См.: Е. В. Матвеева. Пушкин и Тредиаковский. — « Учёные записки Ленинградского государственного педагогического института им. Герцена», 1949, т. 76</w:t>
      </w:r>
    </w:p>
    <w:p w:rsidR="003F4E0A" w:rsidRPr="003F4E0A" w:rsidRDefault="003F4E0A" w:rsidP="003F4E0A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7.Шеина Ю. В. Буколика у В. К. Тредиаковского// В. К. Тредиаковский и русская литература. Отв. ред. А. С. Курилов. — М.: ИМЛИ РАН, 2005</w:t>
      </w:r>
    </w:p>
    <w:p w:rsidR="003F4E0A" w:rsidRPr="003F4E0A" w:rsidRDefault="003F4E0A" w:rsidP="003F4E0A">
      <w:pPr>
        <w:rPr>
          <w:rFonts w:ascii="Calibri" w:eastAsia="Calibri" w:hAnsi="Calibri" w:cs="Times New Roman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8.Учебник «Литература 6-8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 xml:space="preserve">.» под ред. </w:t>
      </w:r>
      <w:proofErr w:type="spellStart"/>
      <w:r w:rsidRPr="003F4E0A">
        <w:rPr>
          <w:rFonts w:ascii="Times New Roman" w:eastAsia="Calibri" w:hAnsi="Times New Roman" w:cs="Times New Roman"/>
          <w:sz w:val="28"/>
          <w:szCs w:val="28"/>
        </w:rPr>
        <w:t>В.Я.Коровиной</w:t>
      </w:r>
      <w:proofErr w:type="spellEnd"/>
      <w:r w:rsidRPr="003F4E0A">
        <w:rPr>
          <w:rFonts w:ascii="Times New Roman" w:eastAsia="Calibri" w:hAnsi="Times New Roman" w:cs="Times New Roman"/>
          <w:sz w:val="28"/>
          <w:szCs w:val="28"/>
        </w:rPr>
        <w:t>. М., Просвещение, 2011 г.</w:t>
      </w: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3F4E0A" w:rsidRPr="003F4E0A" w:rsidRDefault="003F4E0A" w:rsidP="003F4E0A">
      <w:pPr>
        <w:rPr>
          <w:rFonts w:ascii="Times New Roman" w:eastAsia="Calibri" w:hAnsi="Times New Roman" w:cs="Times New Roman"/>
          <w:sz w:val="28"/>
          <w:szCs w:val="28"/>
        </w:rPr>
      </w:pPr>
    </w:p>
    <w:p w:rsidR="00D57559" w:rsidRDefault="00D57559" w:rsidP="00D575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7559" w:rsidRDefault="00D57559" w:rsidP="00D575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E0A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3F4E0A" w:rsidRDefault="003F4E0A" w:rsidP="003F4E0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57559" w:rsidRDefault="00D57559" w:rsidP="003F4E0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57559" w:rsidRPr="003F4E0A" w:rsidRDefault="00D57559" w:rsidP="003F4E0A">
      <w:pPr>
        <w:tabs>
          <w:tab w:val="left" w:pos="27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0A" w:rsidRDefault="003F4E0A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1921F5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602D4C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49598C" wp14:editId="57FD2A39">
            <wp:simplePos x="0" y="0"/>
            <wp:positionH relativeFrom="margin">
              <wp:posOffset>336550</wp:posOffset>
            </wp:positionH>
            <wp:positionV relativeFrom="margin">
              <wp:posOffset>3480435</wp:posOffset>
            </wp:positionV>
            <wp:extent cx="2028825" cy="1771650"/>
            <wp:effectExtent l="133350" t="152400" r="161925" b="171450"/>
            <wp:wrapSquare wrapText="bothSides"/>
            <wp:docPr id="9" name="Содержимое 4" descr="DSCN256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N2562.JPG"/>
                    <pic:cNvPicPr>
                      <a:picLocks noGrp="1"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71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1F5" w:rsidRDefault="00602D4C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627004" wp14:editId="60703799">
            <wp:simplePos x="0" y="0"/>
            <wp:positionH relativeFrom="margin">
              <wp:posOffset>3756660</wp:posOffset>
            </wp:positionH>
            <wp:positionV relativeFrom="margin">
              <wp:posOffset>3832860</wp:posOffset>
            </wp:positionV>
            <wp:extent cx="2066925" cy="1718945"/>
            <wp:effectExtent l="152400" t="133350" r="161925" b="186055"/>
            <wp:wrapSquare wrapText="bothSides"/>
            <wp:docPr id="8" name="Содержимое 4" descr="DSCN256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N2561.JPG"/>
                    <pic:cNvPicPr>
                      <a:picLocks noGrp="1"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189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1F5" w:rsidRDefault="001921F5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1921F5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1921F5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1921F5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1921F5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21F5" w:rsidRDefault="00602D4C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087269" wp14:editId="1719D474">
            <wp:simplePos x="0" y="0"/>
            <wp:positionH relativeFrom="margin">
              <wp:posOffset>194310</wp:posOffset>
            </wp:positionH>
            <wp:positionV relativeFrom="margin">
              <wp:posOffset>5937885</wp:posOffset>
            </wp:positionV>
            <wp:extent cx="2228850" cy="1952625"/>
            <wp:effectExtent l="152400" t="152400" r="171450" b="180975"/>
            <wp:wrapSquare wrapText="bothSides"/>
            <wp:docPr id="12" name="Содержимое 6" descr="тред.книги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тред.книги.gif"/>
                    <pic:cNvPicPr>
                      <a:picLocks noGrp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52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1F5" w:rsidRDefault="00602D4C" w:rsidP="001921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1A77AC" wp14:editId="2D6DED75">
            <wp:simplePos x="0" y="0"/>
            <wp:positionH relativeFrom="margin">
              <wp:posOffset>3442335</wp:posOffset>
            </wp:positionH>
            <wp:positionV relativeFrom="margin">
              <wp:posOffset>6509385</wp:posOffset>
            </wp:positionV>
            <wp:extent cx="2466975" cy="1914525"/>
            <wp:effectExtent l="152400" t="152400" r="161925" b="180975"/>
            <wp:wrapSquare wrapText="bothSides"/>
            <wp:docPr id="13" name="Рисунок 9" descr="тред.кни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тред.книга1.jp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14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E0A" w:rsidRPr="003F4E0A" w:rsidRDefault="001921F5" w:rsidP="003F4E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A8E36F" wp14:editId="5629F004">
            <wp:simplePos x="0" y="0"/>
            <wp:positionH relativeFrom="margin">
              <wp:posOffset>3928110</wp:posOffset>
            </wp:positionH>
            <wp:positionV relativeFrom="margin">
              <wp:posOffset>1003935</wp:posOffset>
            </wp:positionV>
            <wp:extent cx="1988185" cy="1828800"/>
            <wp:effectExtent l="152400" t="152400" r="164465" b="171450"/>
            <wp:wrapSquare wrapText="bothSides"/>
            <wp:docPr id="10" name="Содержимое 6" descr="тред.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тред.1.jpg"/>
                    <pic:cNvPicPr>
                      <a:picLocks noGrp="1"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828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E9A95D" wp14:editId="1C131B72">
            <wp:simplePos x="0" y="0"/>
            <wp:positionH relativeFrom="margin">
              <wp:posOffset>260350</wp:posOffset>
            </wp:positionH>
            <wp:positionV relativeFrom="margin">
              <wp:posOffset>842010</wp:posOffset>
            </wp:positionV>
            <wp:extent cx="2105025" cy="1665605"/>
            <wp:effectExtent l="133350" t="133350" r="161925" b="182245"/>
            <wp:wrapSquare wrapText="bothSides"/>
            <wp:docPr id="7" name="Содержимое 4" descr="DSCN256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N2563.JPG"/>
                    <pic:cNvPicPr>
                      <a:picLocks noGrp="1"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656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1F5" w:rsidRDefault="001921F5" w:rsidP="001921F5"/>
    <w:p w:rsidR="00A6450D" w:rsidRPr="001921F5" w:rsidRDefault="001921F5" w:rsidP="001921F5">
      <w:pPr>
        <w:tabs>
          <w:tab w:val="left" w:pos="1680"/>
        </w:tabs>
      </w:pPr>
      <w:r>
        <w:tab/>
      </w:r>
    </w:p>
    <w:p w:rsidR="001921F5" w:rsidRPr="001921F5" w:rsidRDefault="001921F5">
      <w:pPr>
        <w:tabs>
          <w:tab w:val="left" w:pos="1680"/>
        </w:tabs>
      </w:pPr>
    </w:p>
    <w:sectPr w:rsidR="001921F5" w:rsidRPr="001921F5" w:rsidSect="001921F5">
      <w:footerReference w:type="default" r:id="rId28"/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D0" w:rsidRDefault="007C2AD0" w:rsidP="003F4E0A">
      <w:pPr>
        <w:spacing w:after="0" w:line="240" w:lineRule="auto"/>
      </w:pPr>
      <w:r>
        <w:separator/>
      </w:r>
    </w:p>
  </w:endnote>
  <w:endnote w:type="continuationSeparator" w:id="0">
    <w:p w:rsidR="007C2AD0" w:rsidRDefault="007C2AD0" w:rsidP="003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1568"/>
      <w:docPartObj>
        <w:docPartGallery w:val="Page Numbers (Bottom of Page)"/>
        <w:docPartUnique/>
      </w:docPartObj>
    </w:sdtPr>
    <w:sdtEndPr/>
    <w:sdtContent>
      <w:p w:rsidR="003F4E0A" w:rsidRDefault="003F4E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823">
          <w:rPr>
            <w:noProof/>
          </w:rPr>
          <w:t>17</w:t>
        </w:r>
        <w:r>
          <w:fldChar w:fldCharType="end"/>
        </w:r>
      </w:p>
    </w:sdtContent>
  </w:sdt>
  <w:p w:rsidR="003F4E0A" w:rsidRDefault="003F4E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D0" w:rsidRDefault="007C2AD0" w:rsidP="003F4E0A">
      <w:pPr>
        <w:spacing w:after="0" w:line="240" w:lineRule="auto"/>
      </w:pPr>
      <w:r>
        <w:separator/>
      </w:r>
    </w:p>
  </w:footnote>
  <w:footnote w:type="continuationSeparator" w:id="0">
    <w:p w:rsidR="007C2AD0" w:rsidRDefault="007C2AD0" w:rsidP="003F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A"/>
    <w:rsid w:val="001921F5"/>
    <w:rsid w:val="003F4E0A"/>
    <w:rsid w:val="00545367"/>
    <w:rsid w:val="00602D4C"/>
    <w:rsid w:val="00732823"/>
    <w:rsid w:val="007C2AD0"/>
    <w:rsid w:val="007C50C9"/>
    <w:rsid w:val="00A6450D"/>
    <w:rsid w:val="00BB1F4D"/>
    <w:rsid w:val="00D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E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E0A"/>
  </w:style>
  <w:style w:type="paragraph" w:styleId="a8">
    <w:name w:val="footer"/>
    <w:basedOn w:val="a"/>
    <w:link w:val="a9"/>
    <w:uiPriority w:val="99"/>
    <w:unhideWhenUsed/>
    <w:rsid w:val="003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E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E0A"/>
  </w:style>
  <w:style w:type="paragraph" w:styleId="a8">
    <w:name w:val="footer"/>
    <w:basedOn w:val="a"/>
    <w:link w:val="a9"/>
    <w:uiPriority w:val="99"/>
    <w:unhideWhenUsed/>
    <w:rsid w:val="003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http://ru.wikipedia.org/wiki/XIX_%D0%B2%D0%B5%D0%BA" TargetMode="External"/><Relationship Id="rId18" Type="http://schemas.openxmlformats.org/officeDocument/2006/relationships/hyperlink" Target="http://az.lib.ru/t/trediakowskij_w_k/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imwerden.de/cat/modules.php?name=books&amp;pa=last_update&amp;cid=258" TargetMode="External"/><Relationship Id="rId7" Type="http://schemas.openxmlformats.org/officeDocument/2006/relationships/hyperlink" Target="javascript://" TargetMode="External"/><Relationship Id="rId12" Type="http://schemas.openxmlformats.org/officeDocument/2006/relationships/chart" Target="charts/chart3.xml"/><Relationship Id="rId17" Type="http://schemas.openxmlformats.org/officeDocument/2006/relationships/hyperlink" Target="http://ru.wikipedia.org/wiki/%D0%A1%D1%83%D0%BC%D0%B0%D1%80%D0%BE%D0%BA%D0%BE%D0%B2,_%D0%90%D0%BB%D0%B5%D0%BA%D1%81%D0%B0%D0%BD%D0%B4%D1%80_%D0%9F%D0%B5%D1%82%D1%80%D0%BE%D0%B2%D0%B8%D1%87" TargetMode="External"/><Relationship Id="rId25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B%D0%BE%D0%BC%D0%BE%D0%BD%D0%BE%D1%81%D0%BE%D0%B2,_%D0%9C%D0%B8%D1%85%D0%B0%D0%B8%D0%BB_%D0%92%D0%B0%D1%81%D0%B8%D0%BB%D1%8C%D0%B5%D0%B2%D0%B8%D1%87" TargetMode="External"/><Relationship Id="rId20" Type="http://schemas.openxmlformats.org/officeDocument/2006/relationships/hyperlink" Target="http://www.rvb.ru/18vek/trediakovsk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0%D0%B4%D0%B8%D1%89%D0%B5%D0%B2,_%D0%90%D0%BB%D0%B5%D0%BA%D1%81%D0%B0%D0%BD%D0%B4%D1%80_%D0%9D%D0%B8%D0%BA%D0%BE%D0%BB%D0%B0%D0%B5%D0%B2%D0%B8%D1%87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://ru.wikipedia.org/wiki/%D0%91%D0%B8%D0%B1%D0%BB%D0%B8%D0%BE%D1%82%D0%B5%D0%BA%D0%B0_%D0%9C%D0%B0%D0%BA%D1%81%D0%B8%D0%BC%D0%B0_%D0%9C%D0%BE%D1%88%D0%BA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ru.wikipedia.org/wiki/%D0%90.%D0%A1._%D0%9F%D1%83%D1%88%D0%BA%D0%B8%D0%BD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процентах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7А</c:v>
                </c:pt>
                <c:pt idx="1">
                  <c:v>7Б</c:v>
                </c:pt>
                <c:pt idx="2">
                  <c:v>8А</c:v>
                </c:pt>
                <c:pt idx="3">
                  <c:v>8Б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0.23</c:v>
                </c:pt>
                <c:pt idx="1">
                  <c:v>0.29000000000000031</c:v>
                </c:pt>
                <c:pt idx="2">
                  <c:v>0.27</c:v>
                </c:pt>
                <c:pt idx="3">
                  <c:v>0.31000000000000116</c:v>
                </c:pt>
                <c:pt idx="4">
                  <c:v>0.33000000000000151</c:v>
                </c:pt>
                <c:pt idx="5">
                  <c:v>0.31000000000000116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240832"/>
        <c:axId val="253242368"/>
      </c:barChart>
      <c:catAx>
        <c:axId val="2532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242368"/>
        <c:crosses val="autoZero"/>
        <c:auto val="1"/>
        <c:lblAlgn val="ctr"/>
        <c:lblOffset val="100"/>
        <c:noMultiLvlLbl val="0"/>
      </c:catAx>
      <c:valAx>
        <c:axId val="253242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32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7А</c:v>
                </c:pt>
                <c:pt idx="1">
                  <c:v>7Б</c:v>
                </c:pt>
                <c:pt idx="2">
                  <c:v>8А</c:v>
                </c:pt>
                <c:pt idx="3">
                  <c:v>8Б</c:v>
                </c:pt>
                <c:pt idx="4">
                  <c:v>9А</c:v>
                </c:pt>
                <c:pt idx="5">
                  <c:v>9Б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8</c:v>
                </c:pt>
                <c:pt idx="4">
                  <c:v>13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154176"/>
        <c:axId val="364427520"/>
      </c:barChart>
      <c:catAx>
        <c:axId val="35715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364427520"/>
        <c:crosses val="autoZero"/>
        <c:auto val="1"/>
        <c:lblAlgn val="ctr"/>
        <c:lblOffset val="100"/>
        <c:noMultiLvlLbl val="0"/>
      </c:catAx>
      <c:valAx>
        <c:axId val="3644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154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tx2">
            <a:lumMod val="75000"/>
          </a:schemeClr>
        </a:solidFill>
      </c:spPr>
    </c:floor>
    <c:sideWall>
      <c:thickness val="0"/>
      <c:spPr>
        <a:solidFill>
          <a:schemeClr val="accent6">
            <a:lumMod val="75000"/>
          </a:schemeClr>
        </a:solidFill>
      </c:spPr>
    </c:sideWall>
    <c:backWall>
      <c:thickness val="0"/>
      <c:spPr>
        <a:solidFill>
          <a:schemeClr val="accent6">
            <a:lumMod val="7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Ямб</c:v>
                </c:pt>
                <c:pt idx="1">
                  <c:v>Хорей</c:v>
                </c:pt>
                <c:pt idx="2">
                  <c:v>Анапест</c:v>
                </c:pt>
                <c:pt idx="3">
                  <c:v>Дактиль</c:v>
                </c:pt>
                <c:pt idx="4">
                  <c:v>Амфибрахий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88</c:v>
                </c:pt>
                <c:pt idx="2">
                  <c:v>72</c:v>
                </c:pt>
                <c:pt idx="3">
                  <c:v>69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73464064"/>
        <c:axId val="373540352"/>
        <c:axId val="0"/>
      </c:bar3DChart>
      <c:catAx>
        <c:axId val="373464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73540352"/>
        <c:crosses val="autoZero"/>
        <c:auto val="1"/>
        <c:lblAlgn val="ctr"/>
        <c:lblOffset val="100"/>
        <c:noMultiLvlLbl val="0"/>
      </c:catAx>
      <c:valAx>
        <c:axId val="37354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46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3</cp:revision>
  <dcterms:created xsi:type="dcterms:W3CDTF">2020-11-13T17:39:00Z</dcterms:created>
  <dcterms:modified xsi:type="dcterms:W3CDTF">2020-11-13T18:49:00Z</dcterms:modified>
</cp:coreProperties>
</file>